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319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pt-PT"/>
        </w:rPr>
        <w:t>Referencias de Prompt (IA)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>Herramienta:</w:t>
      </w:r>
      <w:r>
        <w:rPr>
          <w:rFonts w:ascii="Helvetica" w:hAnsi="Helvetica"/>
          <w:rtl w:val="0"/>
          <w:lang w:val="pt-PT"/>
        </w:rPr>
        <w:t xml:space="preserve"> Nano Banana (Generaci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nl-NL"/>
        </w:rPr>
        <w:t>n de im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genes).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Style w:val="Ninguno"/>
          <w:rFonts w:ascii="Helvetica" w:hAnsi="Helvetica"/>
          <w:b w:val="1"/>
          <w:bCs w:val="1"/>
          <w:rtl w:val="0"/>
          <w:lang w:val="es-ES_tradnl"/>
        </w:rPr>
        <w:t>Dimensiones:</w:t>
      </w:r>
      <w:r>
        <w:rPr>
          <w:rFonts w:ascii="Helvetica" w:hAnsi="Helvetica"/>
          <w:rtl w:val="0"/>
          <w:lang w:val="es-ES_tradnl"/>
        </w:rPr>
        <w:t xml:space="preserve"> 800x450 (Relaci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16:9).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b w:val="1"/>
          <w:bCs w:val="1"/>
          <w:rtl w:val="0"/>
          <w:lang w:val="es-ES_tradnl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Instrucci</w:t>
      </w:r>
      <w:r>
        <w:rPr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</w:rPr>
        <w:t>n t</w:t>
      </w:r>
      <w:r>
        <w:rPr>
          <w:rFonts w:ascii="Helvetica" w:hAnsi="Helvetica" w:hint="default"/>
          <w:b w:val="1"/>
          <w:bCs w:val="1"/>
          <w:rtl w:val="0"/>
          <w:lang w:val="fr-FR"/>
        </w:rPr>
        <w:t>é</w:t>
      </w:r>
      <w:r>
        <w:rPr>
          <w:rFonts w:ascii="Helvetica" w:hAnsi="Helvetica"/>
          <w:b w:val="1"/>
          <w:bCs w:val="1"/>
          <w:rtl w:val="0"/>
          <w:lang w:val="it-IT"/>
        </w:rPr>
        <w:t>cnica (Prompt):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Helvetica" w:hAnsi="Helvetica"/>
          <w:i w:val="1"/>
          <w:iCs w:val="1"/>
          <w:rtl w:val="0"/>
          <w:lang w:val="it-IT"/>
        </w:rPr>
        <w:t>"Genera una infograf</w:t>
      </w:r>
      <w:r>
        <w:rPr>
          <w:rFonts w:ascii="Helvetica" w:hAnsi="Helvetica" w:hint="default"/>
          <w:i w:val="1"/>
          <w:iCs w:val="1"/>
          <w:rtl w:val="0"/>
        </w:rPr>
        <w:t>í</w:t>
      </w:r>
      <w:r>
        <w:rPr>
          <w:rFonts w:ascii="Helvetica" w:hAnsi="Helvetica"/>
          <w:i w:val="1"/>
          <w:iCs w:val="1"/>
          <w:rtl w:val="0"/>
          <w:lang w:val="pt-PT"/>
        </w:rPr>
        <w:t>a educativa de 800x450 p</w:t>
      </w:r>
      <w:r>
        <w:rPr>
          <w:rFonts w:ascii="Helvetica" w:hAnsi="Helvetica" w:hint="default"/>
          <w:i w:val="1"/>
          <w:iCs w:val="1"/>
          <w:rtl w:val="0"/>
        </w:rPr>
        <w:t>í</w:t>
      </w:r>
      <w:r>
        <w:rPr>
          <w:rFonts w:ascii="Helvetica" w:hAnsi="Helvetica"/>
          <w:i w:val="1"/>
          <w:iCs w:val="1"/>
          <w:rtl w:val="0"/>
          <w:lang w:val="es-ES_tradnl"/>
        </w:rPr>
        <w:t>xeles sobre la nueva etiqueta energ</w:t>
      </w:r>
      <w:r>
        <w:rPr>
          <w:rFonts w:ascii="Helvetica" w:hAnsi="Helvetica" w:hint="default"/>
          <w:i w:val="1"/>
          <w:iCs w:val="1"/>
          <w:rtl w:val="0"/>
          <w:lang w:val="fr-FR"/>
        </w:rPr>
        <w:t>é</w:t>
      </w:r>
      <w:r>
        <w:rPr>
          <w:rFonts w:ascii="Helvetica" w:hAnsi="Helvetica"/>
          <w:i w:val="1"/>
          <w:iCs w:val="1"/>
          <w:rtl w:val="0"/>
          <w:lang w:val="es-ES_tradnl"/>
        </w:rPr>
        <w:t>tica de la Uni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  <w:lang w:val="es-ES_tradnl"/>
        </w:rPr>
        <w:t>n Europea. Dividida en secciones: a la izquierda, la escala de colores A (verde) a G (rojo); en el centro, un icono de c</w:t>
      </w:r>
      <w:r>
        <w:rPr>
          <w:rFonts w:ascii="Helvetica" w:hAnsi="Helvetica" w:hint="default"/>
          <w:i w:val="1"/>
          <w:iCs w:val="1"/>
          <w:rtl w:val="0"/>
          <w:lang w:val="es-ES_tradnl"/>
        </w:rPr>
        <w:t>ó</w:t>
      </w:r>
      <w:r>
        <w:rPr>
          <w:rFonts w:ascii="Helvetica" w:hAnsi="Helvetica"/>
          <w:i w:val="1"/>
          <w:iCs w:val="1"/>
          <w:rtl w:val="0"/>
          <w:lang w:val="es-ES_tradnl"/>
        </w:rPr>
        <w:t>digo QR con el texto 'ESCANEAR' y gr</w:t>
      </w:r>
      <w:r>
        <w:rPr>
          <w:rFonts w:ascii="Helvetica" w:hAnsi="Helvetica" w:hint="default"/>
          <w:i w:val="1"/>
          <w:iCs w:val="1"/>
          <w:rtl w:val="0"/>
        </w:rPr>
        <w:t>á</w:t>
      </w:r>
      <w:r>
        <w:rPr>
          <w:rFonts w:ascii="Helvetica" w:hAnsi="Helvetica"/>
          <w:i w:val="1"/>
          <w:iCs w:val="1"/>
          <w:rtl w:val="0"/>
          <w:lang w:val="es-ES_tradnl"/>
        </w:rPr>
        <w:t>ficos de barras de consumo (kWh); a la derecha, pictogramas de ruido (dB), agua (grifo) y capacidad (kg). Estilo vectorial limpio, coherente con las im</w:t>
      </w:r>
      <w:r>
        <w:rPr>
          <w:rFonts w:ascii="Helvetica" w:hAnsi="Helvetica" w:hint="default"/>
          <w:i w:val="1"/>
          <w:iCs w:val="1"/>
          <w:rtl w:val="0"/>
        </w:rPr>
        <w:t>á</w:t>
      </w:r>
      <w:r>
        <w:rPr>
          <w:rFonts w:ascii="Helvetica" w:hAnsi="Helvetica"/>
          <w:i w:val="1"/>
          <w:iCs w:val="1"/>
          <w:rtl w:val="0"/>
          <w:lang w:val="es-ES_tradnl"/>
        </w:rPr>
        <w:t>genes anteriores del REA, con un banner inferior que diga 'Clase A = -50%</w:t>
      </w:r>
      <w:r>
        <w:rPr>
          <w:rStyle w:val="Ninguno"/>
          <w:rFonts w:ascii="Helvetica" w:cs="Helvetica" w:hAnsi="Helvetica" w:eastAsia="Helvetica"/>
          <w:i w:val="0"/>
          <w:iCs w:val="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